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935" w:rsidRDefault="00487935" w:rsidP="00C776A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drawing>
          <wp:inline distT="0" distB="0" distL="0" distR="0">
            <wp:extent cx="5940425" cy="8165358"/>
            <wp:effectExtent l="19050" t="0" r="3175" b="0"/>
            <wp:docPr id="1" name="Рисунок 1" descr="F:\сканирование\ад ист 7 кл 20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сканирование\ад ист 7 кл 2019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7935" w:rsidRDefault="00487935" w:rsidP="00C776A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87935" w:rsidRDefault="00487935" w:rsidP="00C776A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87935" w:rsidRDefault="00487935" w:rsidP="00C776A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87935" w:rsidRDefault="00487935" w:rsidP="00C776A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87935" w:rsidRDefault="00487935" w:rsidP="00C776A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776A5" w:rsidRPr="00C9631A" w:rsidRDefault="00C776A5" w:rsidP="00C776A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63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Адаптированная рабочая программа по истории России для 7 класса</w:t>
      </w:r>
    </w:p>
    <w:p w:rsidR="00C776A5" w:rsidRPr="00C9631A" w:rsidRDefault="00C776A5" w:rsidP="00C776A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C9631A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составлена</w:t>
      </w:r>
      <w:proofErr w:type="gramEnd"/>
      <w:r w:rsidRPr="00C963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основе «Программы специальных (коррекционных) образовательных учреждений. Сборник 2. Под редакцией В.В. Воронковой – М.,ВЛАДОС, 2017 г</w:t>
      </w:r>
    </w:p>
    <w:p w:rsidR="00C776A5" w:rsidRPr="00C9631A" w:rsidRDefault="00C776A5" w:rsidP="00C776A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76A5" w:rsidRPr="00C9631A" w:rsidRDefault="00C776A5" w:rsidP="00C776A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631A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разработана в соответствии со следующими нормативно-правовыми и инструктивно-методическими документами:</w:t>
      </w:r>
    </w:p>
    <w:p w:rsidR="00C776A5" w:rsidRPr="00C9631A" w:rsidRDefault="00C776A5" w:rsidP="00C776A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631A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Федеральный компонент стандарта образования в специальных (коррекционных) общеобразовательных школах.</w:t>
      </w:r>
    </w:p>
    <w:p w:rsidR="00C776A5" w:rsidRPr="00C9631A" w:rsidRDefault="00C776A5" w:rsidP="00C776A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631A">
        <w:rPr>
          <w:rFonts w:ascii="Times New Roman" w:eastAsia="Times New Roman" w:hAnsi="Times New Roman" w:cs="Times New Roman"/>
          <w:color w:val="000000"/>
          <w:sz w:val="24"/>
          <w:szCs w:val="24"/>
        </w:rPr>
        <w:t>Базисный учебный план специальных (коррекционных) школ (приложение к приказу Министерства Образования Российской Федерации от 10.04.2002 года № 29/2065-п),</w:t>
      </w:r>
    </w:p>
    <w:p w:rsidR="00C776A5" w:rsidRPr="00C9631A" w:rsidRDefault="00C776A5" w:rsidP="00C776A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76A5" w:rsidRPr="00C9631A" w:rsidRDefault="00C776A5" w:rsidP="00C776A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63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Целью данной</w:t>
      </w:r>
      <w:r w:rsidRPr="00DF5F8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C9631A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программы является формирование у учащихся способности изучать разнообразный исторический материал и использовать его в своей деятельности.</w:t>
      </w:r>
    </w:p>
    <w:p w:rsidR="00C776A5" w:rsidRPr="00C9631A" w:rsidRDefault="00C776A5" w:rsidP="00C776A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76A5" w:rsidRPr="00C9631A" w:rsidRDefault="00C776A5" w:rsidP="00C776A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76A5" w:rsidRPr="00C9631A" w:rsidRDefault="00C776A5" w:rsidP="00C776A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631A">
        <w:rPr>
          <w:rFonts w:ascii="Times New Roman" w:eastAsia="Times New Roman" w:hAnsi="Times New Roman" w:cs="Times New Roman"/>
          <w:color w:val="000000"/>
          <w:sz w:val="24"/>
          <w:szCs w:val="24"/>
        </w:rPr>
        <w:t>Адаптированная программа по истории в 7 классе составлена с учетом возрастных и психофизических особенностей развития учащихся, уровня их знаний и умений; по принципу усложнения и увеличения объема сведений.</w:t>
      </w:r>
    </w:p>
    <w:p w:rsidR="00C776A5" w:rsidRPr="00C9631A" w:rsidRDefault="00C776A5" w:rsidP="00C776A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631A">
        <w:rPr>
          <w:rFonts w:ascii="Times New Roman" w:eastAsia="Times New Roman" w:hAnsi="Times New Roman" w:cs="Times New Roman"/>
          <w:color w:val="000000"/>
          <w:sz w:val="24"/>
          <w:szCs w:val="24"/>
        </w:rPr>
        <w:t>Последовательное изучение исторических событий обеспечит более глубокое понимание материала, облегчит и ускорит формирование знаний. При этом может быть использован уровневый подход к формированию знаний с учетом психофизического развития, типологических и индивидуальных особенностей учеников.</w:t>
      </w:r>
    </w:p>
    <w:p w:rsidR="00C776A5" w:rsidRPr="00C9631A" w:rsidRDefault="00C776A5" w:rsidP="00C776A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76A5" w:rsidRPr="00C9631A" w:rsidRDefault="00C776A5" w:rsidP="00C776A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C963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Учебники, включенные в перечень учебников, рекомендованных или допущенных к использованию в общеобразовательных учреждениях </w:t>
      </w:r>
      <w:proofErr w:type="spellStart"/>
      <w:r w:rsidRPr="00C9631A">
        <w:rPr>
          <w:rFonts w:ascii="Times New Roman" w:eastAsia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C963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Российской Федерации (Приказ Министерства образования и науки Российской Федерации от 19.12.2012 г. № 1067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 на 2013-2014 учебный год».)</w:t>
      </w:r>
      <w:proofErr w:type="gramEnd"/>
    </w:p>
    <w:p w:rsidR="00C776A5" w:rsidRPr="00C9631A" w:rsidRDefault="00C776A5" w:rsidP="00C776A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63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Учебник. Данилов А.А., Косулина Л.Г. «История России. Конец </w:t>
      </w:r>
      <w:proofErr w:type="spellStart"/>
      <w:r w:rsidRPr="00C9631A">
        <w:rPr>
          <w:rFonts w:ascii="Times New Roman" w:eastAsia="Times New Roman" w:hAnsi="Times New Roman" w:cs="Times New Roman"/>
          <w:color w:val="000000"/>
          <w:sz w:val="24"/>
          <w:szCs w:val="24"/>
        </w:rPr>
        <w:t>XVI-XVIII</w:t>
      </w:r>
      <w:proofErr w:type="gramStart"/>
      <w:r w:rsidRPr="00C9631A">
        <w:rPr>
          <w:rFonts w:ascii="Times New Roman" w:eastAsia="Times New Roman" w:hAnsi="Times New Roman" w:cs="Times New Roman"/>
          <w:color w:val="000000"/>
          <w:sz w:val="24"/>
          <w:szCs w:val="24"/>
        </w:rPr>
        <w:t>век</w:t>
      </w:r>
      <w:proofErr w:type="spellEnd"/>
      <w:proofErr w:type="gramEnd"/>
      <w:r w:rsidRPr="00C963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». 7 </w:t>
      </w:r>
      <w:proofErr w:type="spellStart"/>
      <w:r w:rsidRPr="00C9631A"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proofErr w:type="spellEnd"/>
      <w:r w:rsidRPr="00C9631A">
        <w:rPr>
          <w:rFonts w:ascii="Times New Roman" w:eastAsia="Times New Roman" w:hAnsi="Times New Roman" w:cs="Times New Roman"/>
          <w:color w:val="000000"/>
          <w:sz w:val="24"/>
          <w:szCs w:val="24"/>
        </w:rPr>
        <w:t>. М., «Просвещение», 2017г.</w:t>
      </w:r>
    </w:p>
    <w:p w:rsidR="00C776A5" w:rsidRPr="00C9631A" w:rsidRDefault="00C776A5" w:rsidP="00C776A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63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Учебник </w:t>
      </w:r>
      <w:proofErr w:type="spellStart"/>
      <w:r w:rsidRPr="00C9631A">
        <w:rPr>
          <w:rFonts w:ascii="Times New Roman" w:eastAsia="Times New Roman" w:hAnsi="Times New Roman" w:cs="Times New Roman"/>
          <w:color w:val="000000"/>
          <w:sz w:val="24"/>
          <w:szCs w:val="24"/>
        </w:rPr>
        <w:t>Юдовская</w:t>
      </w:r>
      <w:proofErr w:type="spellEnd"/>
      <w:r w:rsidRPr="00C963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А.Я. и др. «Всеобщая история. История нового времени».7 </w:t>
      </w:r>
      <w:proofErr w:type="spellStart"/>
      <w:r w:rsidRPr="00C9631A"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proofErr w:type="spellEnd"/>
      <w:r w:rsidRPr="00C9631A">
        <w:rPr>
          <w:rFonts w:ascii="Times New Roman" w:eastAsia="Times New Roman" w:hAnsi="Times New Roman" w:cs="Times New Roman"/>
          <w:color w:val="000000"/>
          <w:sz w:val="24"/>
          <w:szCs w:val="24"/>
        </w:rPr>
        <w:t>, М., «Просвещение», 2008 г.</w:t>
      </w:r>
    </w:p>
    <w:p w:rsidR="00C776A5" w:rsidRPr="00C9631A" w:rsidRDefault="00C776A5" w:rsidP="00C776A5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76A5" w:rsidRPr="00C9631A" w:rsidRDefault="00C776A5" w:rsidP="00C776A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631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История России</w:t>
      </w:r>
      <w:r w:rsidRPr="00DF5F8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C9631A">
        <w:rPr>
          <w:rFonts w:ascii="Times New Roman" w:eastAsia="Times New Roman" w:hAnsi="Times New Roman" w:cs="Times New Roman"/>
          <w:color w:val="000000"/>
          <w:sz w:val="24"/>
          <w:szCs w:val="24"/>
        </w:rPr>
        <w:t>- 40 часов</w:t>
      </w:r>
    </w:p>
    <w:p w:rsidR="00C776A5" w:rsidRPr="00C9631A" w:rsidRDefault="00C776A5" w:rsidP="00C776A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76A5" w:rsidRPr="00C9631A" w:rsidRDefault="00C776A5" w:rsidP="00C776A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631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История Нового времени</w:t>
      </w:r>
      <w:r w:rsidRPr="00DF5F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– 28 ч </w:t>
      </w:r>
      <w:r w:rsidRPr="00C963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часов</w:t>
      </w:r>
    </w:p>
    <w:p w:rsidR="00C776A5" w:rsidRPr="00DF5F88" w:rsidRDefault="00C776A5" w:rsidP="00C776A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76A5" w:rsidRPr="00DF5F88" w:rsidRDefault="00C776A5" w:rsidP="00C776A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76A5" w:rsidRPr="00DF5F88" w:rsidRDefault="00C776A5" w:rsidP="00C776A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76A5" w:rsidRPr="00DF5F88" w:rsidRDefault="00C776A5" w:rsidP="00C776A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76A5" w:rsidRPr="00DF5F88" w:rsidRDefault="00C776A5" w:rsidP="00C776A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76A5" w:rsidRPr="00DF5F88" w:rsidRDefault="00C776A5" w:rsidP="00C776A5">
      <w:pPr>
        <w:rPr>
          <w:rFonts w:ascii="Times New Roman" w:hAnsi="Times New Roman" w:cs="Times New Roman"/>
          <w:b/>
          <w:sz w:val="24"/>
          <w:szCs w:val="24"/>
        </w:rPr>
      </w:pPr>
    </w:p>
    <w:p w:rsidR="00296CB0" w:rsidRDefault="00296CB0" w:rsidP="00C776A5">
      <w:pPr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</w:pPr>
    </w:p>
    <w:p w:rsidR="00C776A5" w:rsidRPr="00DF5F88" w:rsidRDefault="00C776A5" w:rsidP="00C776A5">
      <w:pPr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</w:pPr>
      <w:r w:rsidRPr="00DF5F88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lastRenderedPageBreak/>
        <w:t>1 Планируемые результаты освоения учебного предмета</w:t>
      </w:r>
    </w:p>
    <w:p w:rsidR="00C776A5" w:rsidRPr="00DF5F88" w:rsidRDefault="00C776A5" w:rsidP="00C776A5">
      <w:pPr>
        <w:pStyle w:val="a6"/>
        <w:shd w:val="clear" w:color="auto" w:fill="FFFFFF"/>
        <w:spacing w:before="0" w:beforeAutospacing="0" w:after="150" w:afterAutospacing="0" w:line="300" w:lineRule="atLeast"/>
        <w:rPr>
          <w:color w:val="333333"/>
          <w:sz w:val="21"/>
          <w:szCs w:val="21"/>
        </w:rPr>
      </w:pPr>
      <w:r>
        <w:rPr>
          <w:b/>
          <w:bCs/>
        </w:rPr>
        <w:t xml:space="preserve">Личностные </w:t>
      </w:r>
      <w:r w:rsidRPr="00DF5F88">
        <w:rPr>
          <w:b/>
          <w:bCs/>
          <w:color w:val="333333"/>
          <w:sz w:val="21"/>
          <w:szCs w:val="21"/>
        </w:rPr>
        <w:t>результаты изучения курса «История</w:t>
      </w:r>
      <w:r w:rsidRPr="00DF5F88">
        <w:rPr>
          <w:rStyle w:val="apple-converted-space"/>
          <w:b/>
          <w:bCs/>
          <w:color w:val="333333"/>
          <w:sz w:val="21"/>
          <w:szCs w:val="21"/>
        </w:rPr>
        <w:t> </w:t>
      </w:r>
      <w:r w:rsidRPr="00DF5F88">
        <w:rPr>
          <w:b/>
          <w:bCs/>
          <w:color w:val="333333"/>
          <w:sz w:val="21"/>
          <w:szCs w:val="21"/>
        </w:rPr>
        <w:t>Отечества» включают в себя:</w:t>
      </w:r>
    </w:p>
    <w:p w:rsidR="00C776A5" w:rsidRPr="00DF5F88" w:rsidRDefault="00C776A5" w:rsidP="00C776A5">
      <w:pPr>
        <w:pStyle w:val="a6"/>
        <w:numPr>
          <w:ilvl w:val="0"/>
          <w:numId w:val="1"/>
        </w:numPr>
        <w:shd w:val="clear" w:color="auto" w:fill="FFFFFF"/>
        <w:spacing w:before="0" w:beforeAutospacing="0" w:after="150" w:afterAutospacing="0" w:line="300" w:lineRule="atLeast"/>
        <w:rPr>
          <w:color w:val="333333"/>
          <w:sz w:val="21"/>
          <w:szCs w:val="21"/>
        </w:rPr>
      </w:pPr>
      <w:r w:rsidRPr="00DF5F88">
        <w:rPr>
          <w:color w:val="333333"/>
          <w:sz w:val="21"/>
          <w:szCs w:val="21"/>
        </w:rPr>
        <w:t>воспитание российской гражданской идентичности, патриотизма, любви и уважения к Отечеству, чувства гордости за историческое прошлое многонационального народа России;</w:t>
      </w:r>
    </w:p>
    <w:p w:rsidR="00C776A5" w:rsidRPr="00DF5F88" w:rsidRDefault="00C776A5" w:rsidP="00C776A5">
      <w:pPr>
        <w:pStyle w:val="a6"/>
        <w:numPr>
          <w:ilvl w:val="0"/>
          <w:numId w:val="1"/>
        </w:numPr>
        <w:shd w:val="clear" w:color="auto" w:fill="FFFFFF"/>
        <w:spacing w:before="0" w:beforeAutospacing="0" w:after="150" w:afterAutospacing="0" w:line="300" w:lineRule="atLeast"/>
        <w:rPr>
          <w:color w:val="333333"/>
          <w:sz w:val="21"/>
          <w:szCs w:val="21"/>
        </w:rPr>
      </w:pPr>
      <w:r w:rsidRPr="00DF5F88">
        <w:rPr>
          <w:color w:val="333333"/>
          <w:sz w:val="21"/>
          <w:szCs w:val="21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</w:p>
    <w:p w:rsidR="00C776A5" w:rsidRPr="00DF5F88" w:rsidRDefault="00C776A5" w:rsidP="00C776A5">
      <w:pPr>
        <w:pStyle w:val="a6"/>
        <w:numPr>
          <w:ilvl w:val="0"/>
          <w:numId w:val="1"/>
        </w:numPr>
        <w:shd w:val="clear" w:color="auto" w:fill="FFFFFF"/>
        <w:spacing w:before="0" w:beforeAutospacing="0" w:after="150" w:afterAutospacing="0" w:line="300" w:lineRule="atLeast"/>
        <w:rPr>
          <w:color w:val="333333"/>
          <w:sz w:val="21"/>
          <w:szCs w:val="21"/>
        </w:rPr>
      </w:pPr>
      <w:r w:rsidRPr="00DF5F88">
        <w:rPr>
          <w:color w:val="333333"/>
          <w:sz w:val="21"/>
          <w:szCs w:val="21"/>
        </w:rPr>
        <w:t>осмысление социально-нравственного опыта предшествующих поколений, способность к определению своей позиции.</w:t>
      </w:r>
    </w:p>
    <w:p w:rsidR="00C776A5" w:rsidRPr="00DF5F88" w:rsidRDefault="00C776A5" w:rsidP="00C776A5">
      <w:pPr>
        <w:pStyle w:val="a6"/>
        <w:shd w:val="clear" w:color="auto" w:fill="FFFFFF"/>
        <w:spacing w:before="0" w:beforeAutospacing="0" w:after="150" w:afterAutospacing="0" w:line="300" w:lineRule="atLeast"/>
        <w:rPr>
          <w:color w:val="333333"/>
          <w:sz w:val="21"/>
          <w:szCs w:val="21"/>
        </w:rPr>
      </w:pPr>
      <w:r w:rsidRPr="00DF5F88">
        <w:rPr>
          <w:b/>
          <w:bCs/>
          <w:color w:val="333333"/>
          <w:sz w:val="21"/>
          <w:szCs w:val="21"/>
        </w:rPr>
        <w:t>Предметные результаты изучения курса «История</w:t>
      </w:r>
      <w:r w:rsidRPr="00DF5F88">
        <w:rPr>
          <w:rStyle w:val="apple-converted-space"/>
          <w:b/>
          <w:bCs/>
          <w:color w:val="333333"/>
          <w:sz w:val="21"/>
          <w:szCs w:val="21"/>
        </w:rPr>
        <w:t> </w:t>
      </w:r>
      <w:r w:rsidRPr="00DF5F88">
        <w:rPr>
          <w:b/>
          <w:bCs/>
          <w:color w:val="333333"/>
          <w:sz w:val="21"/>
          <w:szCs w:val="21"/>
        </w:rPr>
        <w:t>Отечества» включают в себя:</w:t>
      </w:r>
    </w:p>
    <w:p w:rsidR="00C776A5" w:rsidRPr="00DF5F88" w:rsidRDefault="00C776A5" w:rsidP="00C776A5">
      <w:pPr>
        <w:pStyle w:val="a6"/>
        <w:numPr>
          <w:ilvl w:val="0"/>
          <w:numId w:val="2"/>
        </w:numPr>
        <w:shd w:val="clear" w:color="auto" w:fill="FFFFFF"/>
        <w:spacing w:before="0" w:beforeAutospacing="0" w:after="150" w:afterAutospacing="0" w:line="300" w:lineRule="atLeast"/>
        <w:rPr>
          <w:color w:val="333333"/>
          <w:sz w:val="21"/>
          <w:szCs w:val="21"/>
        </w:rPr>
      </w:pPr>
      <w:r w:rsidRPr="00DF5F88">
        <w:rPr>
          <w:color w:val="333333"/>
          <w:sz w:val="21"/>
          <w:szCs w:val="21"/>
        </w:rPr>
        <w:t>формирование уважительного отношения к истории своего Отечества как единого и неделимого многонационального государства;</w:t>
      </w:r>
    </w:p>
    <w:p w:rsidR="00C776A5" w:rsidRPr="00DF5F88" w:rsidRDefault="00C776A5" w:rsidP="00C776A5">
      <w:pPr>
        <w:pStyle w:val="a6"/>
        <w:numPr>
          <w:ilvl w:val="0"/>
          <w:numId w:val="2"/>
        </w:numPr>
        <w:shd w:val="clear" w:color="auto" w:fill="FFFFFF"/>
        <w:spacing w:before="0" w:beforeAutospacing="0" w:after="150" w:afterAutospacing="0" w:line="300" w:lineRule="atLeast"/>
        <w:rPr>
          <w:color w:val="333333"/>
          <w:sz w:val="21"/>
          <w:szCs w:val="21"/>
        </w:rPr>
      </w:pPr>
      <w:r w:rsidRPr="00DF5F88">
        <w:rPr>
          <w:color w:val="333333"/>
          <w:sz w:val="21"/>
          <w:szCs w:val="21"/>
        </w:rPr>
        <w:t xml:space="preserve">формирование важнейших культурно-исторических ориентиров для гражданской, </w:t>
      </w:r>
      <w:proofErr w:type="spellStart"/>
      <w:r w:rsidRPr="00DF5F88">
        <w:rPr>
          <w:color w:val="333333"/>
          <w:sz w:val="21"/>
          <w:szCs w:val="21"/>
        </w:rPr>
        <w:t>этнонациональной</w:t>
      </w:r>
      <w:proofErr w:type="spellEnd"/>
      <w:r w:rsidRPr="00DF5F88">
        <w:rPr>
          <w:color w:val="333333"/>
          <w:sz w:val="21"/>
          <w:szCs w:val="21"/>
        </w:rPr>
        <w:t>, социальной, культурной самоидентификации личности, миропонимания и познания современного общества на основе изучения исторического опыта России;</w:t>
      </w:r>
    </w:p>
    <w:p w:rsidR="00C776A5" w:rsidRPr="00DF5F88" w:rsidRDefault="00C776A5" w:rsidP="00C776A5">
      <w:pPr>
        <w:pStyle w:val="a6"/>
        <w:numPr>
          <w:ilvl w:val="0"/>
          <w:numId w:val="2"/>
        </w:numPr>
        <w:shd w:val="clear" w:color="auto" w:fill="FFFFFF"/>
        <w:spacing w:before="0" w:beforeAutospacing="0" w:after="150" w:afterAutospacing="0" w:line="300" w:lineRule="atLeast"/>
        <w:rPr>
          <w:color w:val="333333"/>
          <w:sz w:val="21"/>
          <w:szCs w:val="21"/>
        </w:rPr>
      </w:pPr>
      <w:r w:rsidRPr="00DF5F88">
        <w:rPr>
          <w:color w:val="333333"/>
          <w:sz w:val="21"/>
          <w:szCs w:val="21"/>
        </w:rPr>
        <w:t xml:space="preserve">формирование умений применять исторические знания для осмысления сущности современных общественных явлений,  жизни в современном поликультурном, </w:t>
      </w:r>
      <w:proofErr w:type="spellStart"/>
      <w:r w:rsidRPr="00DF5F88">
        <w:rPr>
          <w:color w:val="333333"/>
          <w:sz w:val="21"/>
          <w:szCs w:val="21"/>
        </w:rPr>
        <w:t>полиэтническом</w:t>
      </w:r>
      <w:proofErr w:type="spellEnd"/>
      <w:r w:rsidRPr="00DF5F88">
        <w:rPr>
          <w:color w:val="333333"/>
          <w:sz w:val="21"/>
          <w:szCs w:val="21"/>
        </w:rPr>
        <w:t xml:space="preserve"> и </w:t>
      </w:r>
      <w:proofErr w:type="spellStart"/>
      <w:r w:rsidRPr="00DF5F88">
        <w:rPr>
          <w:color w:val="333333"/>
          <w:sz w:val="21"/>
          <w:szCs w:val="21"/>
        </w:rPr>
        <w:t>многоконфессиональном</w:t>
      </w:r>
      <w:proofErr w:type="spellEnd"/>
      <w:r w:rsidRPr="00DF5F88">
        <w:rPr>
          <w:color w:val="333333"/>
          <w:sz w:val="21"/>
          <w:szCs w:val="21"/>
        </w:rPr>
        <w:t xml:space="preserve"> мире;</w:t>
      </w:r>
    </w:p>
    <w:p w:rsidR="00C776A5" w:rsidRPr="00DF5F88" w:rsidRDefault="00C776A5" w:rsidP="00C776A5">
      <w:pPr>
        <w:pStyle w:val="a6"/>
        <w:numPr>
          <w:ilvl w:val="0"/>
          <w:numId w:val="2"/>
        </w:numPr>
        <w:shd w:val="clear" w:color="auto" w:fill="FFFFFF"/>
        <w:spacing w:before="0" w:beforeAutospacing="0" w:after="150" w:afterAutospacing="0" w:line="300" w:lineRule="atLeast"/>
        <w:rPr>
          <w:color w:val="333333"/>
          <w:sz w:val="21"/>
          <w:szCs w:val="21"/>
        </w:rPr>
      </w:pPr>
      <w:r w:rsidRPr="00DF5F88">
        <w:rPr>
          <w:color w:val="333333"/>
          <w:sz w:val="21"/>
          <w:szCs w:val="21"/>
        </w:rPr>
        <w:t>развитие умений искать, анализировать, сопоставлять и оценивать содержащуюся в различных источниках информацию о событиях и явлениях прошлого и настоящего; способностей определять  и аргументировать  своё  отношение к ней;</w:t>
      </w:r>
    </w:p>
    <w:p w:rsidR="00C776A5" w:rsidRPr="00DF5F88" w:rsidRDefault="00C776A5" w:rsidP="00C776A5">
      <w:pPr>
        <w:pStyle w:val="a6"/>
        <w:shd w:val="clear" w:color="auto" w:fill="FFFFFF"/>
        <w:spacing w:before="0" w:beforeAutospacing="0" w:after="150" w:afterAutospacing="0" w:line="300" w:lineRule="atLeast"/>
        <w:rPr>
          <w:color w:val="333333"/>
          <w:sz w:val="21"/>
          <w:szCs w:val="21"/>
        </w:rPr>
      </w:pPr>
      <w:proofErr w:type="spellStart"/>
      <w:r w:rsidRPr="00DF5F88">
        <w:rPr>
          <w:b/>
          <w:bCs/>
          <w:color w:val="333333"/>
          <w:sz w:val="21"/>
          <w:szCs w:val="21"/>
        </w:rPr>
        <w:t>Метапредметные</w:t>
      </w:r>
      <w:proofErr w:type="spellEnd"/>
      <w:r w:rsidRPr="00DF5F88">
        <w:rPr>
          <w:b/>
          <w:bCs/>
          <w:color w:val="333333"/>
          <w:sz w:val="21"/>
          <w:szCs w:val="21"/>
        </w:rPr>
        <w:t xml:space="preserve"> результаты изучения курса «История</w:t>
      </w:r>
      <w:r w:rsidRPr="00DF5F88">
        <w:rPr>
          <w:rStyle w:val="apple-converted-space"/>
          <w:b/>
          <w:bCs/>
          <w:color w:val="333333"/>
          <w:sz w:val="21"/>
          <w:szCs w:val="21"/>
        </w:rPr>
        <w:t> </w:t>
      </w:r>
      <w:r w:rsidRPr="00DF5F88">
        <w:rPr>
          <w:b/>
          <w:bCs/>
          <w:color w:val="333333"/>
          <w:sz w:val="21"/>
          <w:szCs w:val="21"/>
        </w:rPr>
        <w:t>Отечества» включают в себя:</w:t>
      </w:r>
    </w:p>
    <w:p w:rsidR="00C776A5" w:rsidRPr="00DF5F88" w:rsidRDefault="00C776A5" w:rsidP="00C776A5">
      <w:pPr>
        <w:pStyle w:val="a6"/>
        <w:numPr>
          <w:ilvl w:val="0"/>
          <w:numId w:val="3"/>
        </w:numPr>
        <w:shd w:val="clear" w:color="auto" w:fill="FFFFFF"/>
        <w:spacing w:before="0" w:beforeAutospacing="0" w:after="150" w:afterAutospacing="0" w:line="300" w:lineRule="atLeast"/>
        <w:rPr>
          <w:color w:val="333333"/>
          <w:sz w:val="21"/>
          <w:szCs w:val="21"/>
        </w:rPr>
      </w:pPr>
      <w:r w:rsidRPr="00DF5F88">
        <w:rPr>
          <w:color w:val="333333"/>
          <w:sz w:val="21"/>
          <w:szCs w:val="21"/>
        </w:rPr>
        <w:t>способность сознательно организовывать и регулировать свою деятельность: учебную, общественную и другую;</w:t>
      </w:r>
    </w:p>
    <w:p w:rsidR="00C776A5" w:rsidRPr="00DF5F88" w:rsidRDefault="00C776A5" w:rsidP="00C776A5">
      <w:pPr>
        <w:pStyle w:val="a6"/>
        <w:numPr>
          <w:ilvl w:val="0"/>
          <w:numId w:val="3"/>
        </w:numPr>
        <w:shd w:val="clear" w:color="auto" w:fill="FFFFFF"/>
        <w:spacing w:before="0" w:beforeAutospacing="0" w:after="150" w:afterAutospacing="0" w:line="300" w:lineRule="atLeast"/>
        <w:rPr>
          <w:color w:val="333333"/>
          <w:sz w:val="21"/>
          <w:szCs w:val="21"/>
        </w:rPr>
      </w:pPr>
      <w:r w:rsidRPr="00DF5F88">
        <w:rPr>
          <w:color w:val="333333"/>
          <w:sz w:val="21"/>
          <w:szCs w:val="21"/>
        </w:rPr>
        <w:t>овладение обучающимися умениями и навыками поиска и систематизации исторической информации;</w:t>
      </w:r>
    </w:p>
    <w:p w:rsidR="00C776A5" w:rsidRPr="00DF5F88" w:rsidRDefault="00C776A5" w:rsidP="00C776A5">
      <w:pPr>
        <w:pStyle w:val="a6"/>
        <w:numPr>
          <w:ilvl w:val="0"/>
          <w:numId w:val="3"/>
        </w:numPr>
        <w:shd w:val="clear" w:color="auto" w:fill="FFFFFF"/>
        <w:spacing w:before="0" w:beforeAutospacing="0" w:after="150" w:afterAutospacing="0" w:line="300" w:lineRule="atLeast"/>
        <w:rPr>
          <w:color w:val="333333"/>
          <w:sz w:val="21"/>
          <w:szCs w:val="21"/>
        </w:rPr>
      </w:pPr>
      <w:r w:rsidRPr="00DF5F88">
        <w:rPr>
          <w:color w:val="333333"/>
          <w:sz w:val="21"/>
          <w:szCs w:val="21"/>
        </w:rPr>
        <w:t>использовать современные источники информацию, в том числе материалы на электронных носителях и Интернет-ресурсы;</w:t>
      </w:r>
    </w:p>
    <w:p w:rsidR="00C776A5" w:rsidRPr="00DF5F88" w:rsidRDefault="00C776A5" w:rsidP="00C776A5">
      <w:pPr>
        <w:pStyle w:val="a6"/>
        <w:numPr>
          <w:ilvl w:val="0"/>
          <w:numId w:val="3"/>
        </w:numPr>
        <w:shd w:val="clear" w:color="auto" w:fill="FFFFFF"/>
        <w:spacing w:before="0" w:beforeAutospacing="0" w:after="150" w:afterAutospacing="0" w:line="300" w:lineRule="atLeast"/>
        <w:rPr>
          <w:color w:val="333333"/>
          <w:sz w:val="21"/>
          <w:szCs w:val="21"/>
        </w:rPr>
      </w:pPr>
      <w:r w:rsidRPr="00DF5F88">
        <w:rPr>
          <w:color w:val="333333"/>
          <w:sz w:val="21"/>
          <w:szCs w:val="21"/>
        </w:rPr>
        <w:t>готовность к сотрудничеству с соучениками, коллектив</w:t>
      </w:r>
      <w:r w:rsidRPr="00DF5F88">
        <w:rPr>
          <w:color w:val="333333"/>
          <w:sz w:val="21"/>
          <w:szCs w:val="21"/>
        </w:rPr>
        <w:softHyphen/>
        <w:t>ной работе;</w:t>
      </w:r>
    </w:p>
    <w:p w:rsidR="00C776A5" w:rsidRPr="00DF5F88" w:rsidRDefault="00C776A5" w:rsidP="00C776A5">
      <w:pPr>
        <w:pStyle w:val="a6"/>
        <w:numPr>
          <w:ilvl w:val="0"/>
          <w:numId w:val="3"/>
        </w:numPr>
        <w:shd w:val="clear" w:color="auto" w:fill="FFFFFF"/>
        <w:spacing w:before="0" w:beforeAutospacing="0" w:after="150" w:afterAutospacing="0" w:line="300" w:lineRule="atLeast"/>
        <w:rPr>
          <w:color w:val="333333"/>
          <w:sz w:val="21"/>
          <w:szCs w:val="21"/>
        </w:rPr>
      </w:pPr>
      <w:r w:rsidRPr="00DF5F88">
        <w:rPr>
          <w:color w:val="333333"/>
          <w:sz w:val="21"/>
          <w:szCs w:val="21"/>
        </w:rPr>
        <w:t>владение умениями работать в группе, слушать партнёра, формулировать и аргументировать своё мнение, отстаивать свою позицию.</w:t>
      </w:r>
    </w:p>
    <w:p w:rsidR="00C776A5" w:rsidRPr="00DF5F88" w:rsidRDefault="00C776A5" w:rsidP="00C776A5">
      <w:pPr>
        <w:pStyle w:val="a6"/>
        <w:shd w:val="clear" w:color="auto" w:fill="FFFFFF"/>
        <w:spacing w:before="0" w:beforeAutospacing="0" w:after="150" w:afterAutospacing="0" w:line="300" w:lineRule="atLeast"/>
        <w:rPr>
          <w:color w:val="333333"/>
          <w:sz w:val="21"/>
          <w:szCs w:val="21"/>
        </w:rPr>
      </w:pPr>
      <w:proofErr w:type="spellStart"/>
      <w:r w:rsidRPr="00DF5F88">
        <w:rPr>
          <w:b/>
          <w:bCs/>
          <w:color w:val="333333"/>
          <w:sz w:val="21"/>
          <w:szCs w:val="21"/>
        </w:rPr>
        <w:t>Межпредметные</w:t>
      </w:r>
      <w:proofErr w:type="spellEnd"/>
      <w:r w:rsidRPr="00DF5F88">
        <w:rPr>
          <w:b/>
          <w:bCs/>
          <w:color w:val="333333"/>
          <w:sz w:val="21"/>
          <w:szCs w:val="21"/>
        </w:rPr>
        <w:t xml:space="preserve"> связи:</w:t>
      </w:r>
      <w:r w:rsidRPr="00DF5F88">
        <w:rPr>
          <w:rStyle w:val="apple-converted-space"/>
          <w:color w:val="333333"/>
          <w:sz w:val="21"/>
          <w:szCs w:val="21"/>
        </w:rPr>
        <w:t> </w:t>
      </w:r>
      <w:r w:rsidRPr="00DF5F88">
        <w:rPr>
          <w:color w:val="333333"/>
          <w:sz w:val="21"/>
          <w:szCs w:val="21"/>
        </w:rPr>
        <w:t>обществознание, география, ИЗО, музыка, МХК.</w:t>
      </w:r>
    </w:p>
    <w:p w:rsidR="00C776A5" w:rsidRPr="00DF5F88" w:rsidRDefault="00C776A5" w:rsidP="00C776A5">
      <w:pPr>
        <w:pStyle w:val="a6"/>
        <w:shd w:val="clear" w:color="auto" w:fill="FFFFFF"/>
        <w:spacing w:before="0" w:beforeAutospacing="0" w:after="150" w:afterAutospacing="0" w:line="300" w:lineRule="atLeast"/>
        <w:rPr>
          <w:color w:val="333333"/>
          <w:sz w:val="21"/>
          <w:szCs w:val="21"/>
        </w:rPr>
      </w:pPr>
      <w:r w:rsidRPr="00DF5F88">
        <w:rPr>
          <w:b/>
          <w:bCs/>
          <w:color w:val="333333"/>
          <w:sz w:val="21"/>
          <w:szCs w:val="21"/>
        </w:rPr>
        <w:t>Форма организации образовательного процесса</w:t>
      </w:r>
      <w:r w:rsidRPr="00DF5F88">
        <w:rPr>
          <w:color w:val="333333"/>
          <w:sz w:val="21"/>
          <w:szCs w:val="21"/>
        </w:rPr>
        <w:t>: классно-урочная система.</w:t>
      </w:r>
    </w:p>
    <w:p w:rsidR="00C776A5" w:rsidRPr="00DF5F88" w:rsidRDefault="00C776A5" w:rsidP="00C776A5">
      <w:pPr>
        <w:pStyle w:val="a6"/>
        <w:shd w:val="clear" w:color="auto" w:fill="FFFFFF"/>
        <w:spacing w:before="0" w:beforeAutospacing="0" w:after="150" w:afterAutospacing="0" w:line="300" w:lineRule="atLeast"/>
        <w:rPr>
          <w:color w:val="333333"/>
          <w:sz w:val="21"/>
          <w:szCs w:val="21"/>
        </w:rPr>
      </w:pPr>
    </w:p>
    <w:p w:rsidR="00C776A5" w:rsidRPr="00DF5F88" w:rsidRDefault="00C776A5" w:rsidP="00C776A5">
      <w:pPr>
        <w:pStyle w:val="a6"/>
        <w:shd w:val="clear" w:color="auto" w:fill="FFFFFF"/>
        <w:spacing w:before="0" w:beforeAutospacing="0" w:after="150" w:afterAutospacing="0" w:line="300" w:lineRule="atLeast"/>
        <w:rPr>
          <w:color w:val="333333"/>
          <w:sz w:val="21"/>
          <w:szCs w:val="21"/>
        </w:rPr>
      </w:pPr>
    </w:p>
    <w:p w:rsidR="00C776A5" w:rsidRPr="00DF5F88" w:rsidRDefault="00C776A5" w:rsidP="00C776A5">
      <w:pPr>
        <w:autoSpaceDE w:val="0"/>
        <w:autoSpaceDN w:val="0"/>
        <w:adjustRightInd w:val="0"/>
        <w:spacing w:line="36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776A5" w:rsidRPr="00DF5F88" w:rsidRDefault="00C776A5" w:rsidP="00C776A5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F88">
        <w:rPr>
          <w:rFonts w:ascii="Times New Roman" w:hAnsi="Times New Roman" w:cs="Times New Roman"/>
          <w:b/>
          <w:sz w:val="24"/>
          <w:szCs w:val="24"/>
        </w:rPr>
        <w:lastRenderedPageBreak/>
        <w:t>2 Содержание учебного предмета</w:t>
      </w:r>
    </w:p>
    <w:p w:rsidR="00C776A5" w:rsidRPr="00DF5F88" w:rsidRDefault="00C776A5" w:rsidP="00C776A5">
      <w:pPr>
        <w:autoSpaceDE w:val="0"/>
        <w:autoSpaceDN w:val="0"/>
        <w:adjustRightInd w:val="0"/>
        <w:spacing w:line="36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Pr="00DF5F88">
        <w:rPr>
          <w:rFonts w:ascii="Times New Roman" w:hAnsi="Times New Roman" w:cs="Times New Roman"/>
          <w:b/>
          <w:sz w:val="24"/>
          <w:szCs w:val="24"/>
        </w:rPr>
        <w:t>сеобщая история</w:t>
      </w:r>
    </w:p>
    <w:p w:rsidR="00C776A5" w:rsidRPr="00DF5F88" w:rsidRDefault="00C776A5" w:rsidP="00C776A5">
      <w:pPr>
        <w:spacing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F5F88">
        <w:rPr>
          <w:rFonts w:ascii="Times New Roman" w:hAnsi="Times New Roman" w:cs="Times New Roman"/>
          <w:sz w:val="24"/>
          <w:szCs w:val="24"/>
        </w:rPr>
        <w:t xml:space="preserve">Мир в начале Нового времени. Великие географические открытия. Возрождение. Реформация. Введение. От Средневековья к Новому времени. Технические открытия и выход к Мировому океану. Встреча миров. Великие географические открытия и их последствия. Усиление королевской власти в </w:t>
      </w:r>
      <w:r w:rsidRPr="00DF5F88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Pr="00DF5F88">
        <w:rPr>
          <w:rFonts w:ascii="Times New Roman" w:hAnsi="Times New Roman" w:cs="Times New Roman"/>
          <w:sz w:val="24"/>
          <w:szCs w:val="24"/>
        </w:rPr>
        <w:t xml:space="preserve"> – </w:t>
      </w:r>
      <w:r w:rsidRPr="00DF5F88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DF5F88">
        <w:rPr>
          <w:rFonts w:ascii="Times New Roman" w:hAnsi="Times New Roman" w:cs="Times New Roman"/>
          <w:sz w:val="24"/>
          <w:szCs w:val="24"/>
        </w:rPr>
        <w:t xml:space="preserve"> вв. Абсолютизм в Европе. Дух предпринимательства преобразует экономику. Европейское общество в раннее Новое время. Повседневная жизнь. Великие гуманисты Европы. Мир художественной культуры Возрождения. Рождение новой европейской науки. Начало Реформации в Европе. Обновление христианства. Распространение Реформации в Европе. Контрреформация. Королевская власть и Реформация в Англии. Борьба за господство на море. Религиозные войны и укрепление абсолютной монархии во Франции. Первые революции Нового времени. Международные отношения (борьба за первенство в Европе и колониях). Освободительная война в Нидерландах. Рождение Республики Соединённых провинций. Парламент против короля. Революция в Англии. Путь к парламентской монархии. Международные отношения в XVI – XVII вв. Традиционные общества Востока. Начало европейской колонизации. Государства Востока: традиционное общество в эпоху раннего Нового времени. Начало европейской колонизации.</w:t>
      </w:r>
    </w:p>
    <w:p w:rsidR="00C776A5" w:rsidRPr="00DF5F88" w:rsidRDefault="00C776A5" w:rsidP="00C776A5">
      <w:pPr>
        <w:autoSpaceDE w:val="0"/>
        <w:autoSpaceDN w:val="0"/>
        <w:adjustRightInd w:val="0"/>
        <w:spacing w:line="36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F88">
        <w:rPr>
          <w:rFonts w:ascii="Times New Roman" w:hAnsi="Times New Roman" w:cs="Times New Roman"/>
          <w:b/>
          <w:sz w:val="24"/>
          <w:szCs w:val="24"/>
        </w:rPr>
        <w:t xml:space="preserve">История России </w:t>
      </w:r>
    </w:p>
    <w:p w:rsidR="00C776A5" w:rsidRPr="00DF5F88" w:rsidRDefault="00C776A5" w:rsidP="00C776A5">
      <w:pPr>
        <w:autoSpaceDE w:val="0"/>
        <w:autoSpaceDN w:val="0"/>
        <w:adjustRightInd w:val="0"/>
        <w:spacing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F5F88">
        <w:rPr>
          <w:rFonts w:ascii="Times New Roman" w:hAnsi="Times New Roman" w:cs="Times New Roman"/>
          <w:sz w:val="24"/>
          <w:szCs w:val="24"/>
        </w:rPr>
        <w:t xml:space="preserve">Территория, население и хозяйство России в начале XVI в. Формирование единых государств в Европе и России. Российское государство в первой трети XVI в. Внешняя политика Российского государства в первой трети XVI в. Государства Поволжья, Северного Причерноморья, Сибири в середине XVI в. Внешняя политика России во второй половине XVI в. Российское общество XVI в.: «служилые» и «тяглые». Опричнина. Россия в конце XVI в. Церковь и государство в XVI в.  Культура и повседневная жизнь народов России в XVI в. </w:t>
      </w:r>
      <w:r w:rsidRPr="00DF5F88">
        <w:rPr>
          <w:rFonts w:ascii="Times New Roman" w:hAnsi="Times New Roman" w:cs="Times New Roman"/>
          <w:bCs/>
          <w:sz w:val="24"/>
          <w:szCs w:val="24"/>
        </w:rPr>
        <w:t xml:space="preserve">Смутное время. Россия при первых Романовых. </w:t>
      </w:r>
      <w:r w:rsidRPr="00DF5F88">
        <w:rPr>
          <w:rFonts w:ascii="Times New Roman" w:hAnsi="Times New Roman" w:cs="Times New Roman"/>
          <w:sz w:val="24"/>
          <w:szCs w:val="24"/>
        </w:rPr>
        <w:t xml:space="preserve">Внешнеполитические связи России с Европой и Азией в конце XVI – начале XVII в. Смута в Российском государстве. Окончание Смутного времени. Экономическое развитие России в XVII в. Россия при первых Романовых: перемены в государственном устройстве. Изменения в социальной структуре российского общества. Народные движения в XVII в. Россия в системе международных отношений. «Под рукой» российского государя: вхождение Украины в состав России. Русская православная церковь в XVII в. Реформа патриарха Никона и раскол. Русские путешественники и </w:t>
      </w:r>
      <w:r w:rsidRPr="00DF5F88">
        <w:rPr>
          <w:rFonts w:ascii="Times New Roman" w:hAnsi="Times New Roman" w:cs="Times New Roman"/>
          <w:sz w:val="24"/>
          <w:szCs w:val="24"/>
        </w:rPr>
        <w:lastRenderedPageBreak/>
        <w:t xml:space="preserve">первопроходцы XVII в. Культура народов России в XVII в. Народы России в XVII в. </w:t>
      </w:r>
      <w:proofErr w:type="spellStart"/>
      <w:r w:rsidRPr="00DF5F88">
        <w:rPr>
          <w:rFonts w:ascii="Times New Roman" w:hAnsi="Times New Roman" w:cs="Times New Roman"/>
          <w:sz w:val="24"/>
          <w:szCs w:val="24"/>
        </w:rPr>
        <w:t>Cословный</w:t>
      </w:r>
      <w:proofErr w:type="spellEnd"/>
      <w:r w:rsidRPr="00DF5F88">
        <w:rPr>
          <w:rFonts w:ascii="Times New Roman" w:hAnsi="Times New Roman" w:cs="Times New Roman"/>
          <w:sz w:val="24"/>
          <w:szCs w:val="24"/>
        </w:rPr>
        <w:t xml:space="preserve"> быт и картина мира русского человека в XVII в. Повседневная жизнь народов Украины, Поволжья, Сибири и Северного Кавказа в XVII в.</w:t>
      </w:r>
    </w:p>
    <w:p w:rsidR="00C776A5" w:rsidRPr="00DF5F88" w:rsidRDefault="00C776A5" w:rsidP="00C776A5">
      <w:pPr>
        <w:autoSpaceDE w:val="0"/>
        <w:autoSpaceDN w:val="0"/>
        <w:adjustRightInd w:val="0"/>
        <w:spacing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F5F88">
        <w:rPr>
          <w:rFonts w:ascii="Times New Roman" w:hAnsi="Times New Roman" w:cs="Times New Roman"/>
          <w:sz w:val="24"/>
          <w:szCs w:val="24"/>
        </w:rPr>
        <w:t xml:space="preserve">Территория, население и хозяйство России в начале XVI в. Формирование единых государств в Европе и России. Российское государство в первой трети XVI в. Внешняя политика Российского государства в первой трети XVI в. Государства Поволжья, Северного Причерноморья, Сибири в середине XVI в. Внешняя политика России во второй половине XVI в. Российское общество XVI в.: «служилые» и «тяглые». Опричнина. Россия в конце XVI в. Церковь и государство в XVI в.  Культура и повседневная жизнь народов России в XVI в. </w:t>
      </w:r>
      <w:r w:rsidRPr="00DF5F88">
        <w:rPr>
          <w:rFonts w:ascii="Times New Roman" w:hAnsi="Times New Roman" w:cs="Times New Roman"/>
          <w:bCs/>
          <w:sz w:val="24"/>
          <w:szCs w:val="24"/>
        </w:rPr>
        <w:t xml:space="preserve">Смутное время. Россия при первых Романовых. </w:t>
      </w:r>
      <w:r w:rsidRPr="00DF5F88">
        <w:rPr>
          <w:rFonts w:ascii="Times New Roman" w:hAnsi="Times New Roman" w:cs="Times New Roman"/>
          <w:sz w:val="24"/>
          <w:szCs w:val="24"/>
        </w:rPr>
        <w:t xml:space="preserve">Внешнеполитические связи России с Европой и Азией в конце XVI – начале XVII в. Смута в Российском государстве. Окончание Смутного времени. Экономическое развитие России в XVII в. Россия при первых Романовых: перемены в государственном устройстве. Изменения в социальной структуре российского общества. Народные движения в XVII в. Россия в системе международных отношений. «Под рукой» российского государя: вхождение Украины в состав России. Русская православная церковь в XVII в. Реформа патриарха Никона и раскол. Русские путешественники и первопроходцы XVII в. Культура народов России в XVII в. Народы России в XVII в. </w:t>
      </w:r>
      <w:proofErr w:type="spellStart"/>
      <w:r w:rsidRPr="00DF5F88">
        <w:rPr>
          <w:rFonts w:ascii="Times New Roman" w:hAnsi="Times New Roman" w:cs="Times New Roman"/>
          <w:sz w:val="24"/>
          <w:szCs w:val="24"/>
        </w:rPr>
        <w:t>Cословный</w:t>
      </w:r>
      <w:proofErr w:type="spellEnd"/>
      <w:r w:rsidRPr="00DF5F88">
        <w:rPr>
          <w:rFonts w:ascii="Times New Roman" w:hAnsi="Times New Roman" w:cs="Times New Roman"/>
          <w:sz w:val="24"/>
          <w:szCs w:val="24"/>
        </w:rPr>
        <w:t xml:space="preserve"> быт и картина мира русского человека в XVII в. Повседневная жизнь народов Украины, Поволжья, Сибири и Северного Кавказа в XVII в.</w:t>
      </w:r>
    </w:p>
    <w:p w:rsidR="00C776A5" w:rsidRPr="00DF5F88" w:rsidRDefault="00C776A5" w:rsidP="00C776A5">
      <w:pPr>
        <w:autoSpaceDE w:val="0"/>
        <w:autoSpaceDN w:val="0"/>
        <w:adjustRightInd w:val="0"/>
        <w:spacing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C776A5" w:rsidRPr="00DF5F88" w:rsidRDefault="00C776A5" w:rsidP="00C776A5">
      <w:pPr>
        <w:autoSpaceDE w:val="0"/>
        <w:autoSpaceDN w:val="0"/>
        <w:adjustRightInd w:val="0"/>
        <w:spacing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C776A5" w:rsidRPr="00DF5F88" w:rsidRDefault="00C776A5" w:rsidP="00C776A5">
      <w:pPr>
        <w:autoSpaceDE w:val="0"/>
        <w:autoSpaceDN w:val="0"/>
        <w:adjustRightInd w:val="0"/>
        <w:spacing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C776A5" w:rsidRPr="00DF5F88" w:rsidRDefault="00C776A5" w:rsidP="00C776A5">
      <w:pPr>
        <w:autoSpaceDE w:val="0"/>
        <w:autoSpaceDN w:val="0"/>
        <w:adjustRightInd w:val="0"/>
        <w:spacing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C776A5" w:rsidRPr="00DF5F88" w:rsidRDefault="00C776A5" w:rsidP="00C776A5">
      <w:pPr>
        <w:autoSpaceDE w:val="0"/>
        <w:autoSpaceDN w:val="0"/>
        <w:adjustRightInd w:val="0"/>
        <w:spacing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C776A5" w:rsidRPr="00DF5F88" w:rsidRDefault="00C776A5" w:rsidP="00C776A5">
      <w:pPr>
        <w:autoSpaceDE w:val="0"/>
        <w:autoSpaceDN w:val="0"/>
        <w:adjustRightInd w:val="0"/>
        <w:spacing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C776A5" w:rsidRPr="00DF5F88" w:rsidRDefault="00C776A5" w:rsidP="00C776A5">
      <w:pPr>
        <w:autoSpaceDE w:val="0"/>
        <w:autoSpaceDN w:val="0"/>
        <w:adjustRightInd w:val="0"/>
        <w:spacing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C776A5" w:rsidRPr="00DF5F88" w:rsidRDefault="00C776A5" w:rsidP="00C776A5">
      <w:pPr>
        <w:autoSpaceDE w:val="0"/>
        <w:autoSpaceDN w:val="0"/>
        <w:adjustRightInd w:val="0"/>
        <w:spacing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C776A5" w:rsidRPr="00DF5F88" w:rsidRDefault="00C776A5" w:rsidP="00C776A5">
      <w:pPr>
        <w:autoSpaceDE w:val="0"/>
        <w:autoSpaceDN w:val="0"/>
        <w:adjustRightInd w:val="0"/>
        <w:spacing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C776A5" w:rsidRPr="00DF5F88" w:rsidRDefault="00C776A5" w:rsidP="00C776A5">
      <w:pPr>
        <w:autoSpaceDE w:val="0"/>
        <w:autoSpaceDN w:val="0"/>
        <w:adjustRightInd w:val="0"/>
        <w:spacing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C776A5" w:rsidRPr="00DF5F88" w:rsidRDefault="00C776A5" w:rsidP="00C776A5">
      <w:pPr>
        <w:tabs>
          <w:tab w:val="left" w:pos="2655"/>
        </w:tabs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F5F88">
        <w:rPr>
          <w:rStyle w:val="dash0410005f0431005f0437005f0430005f0446005f0020005f0441005f043f005f0438005f0441005f043a005f0430005f005fchar1char1"/>
          <w:b/>
        </w:rPr>
        <w:lastRenderedPageBreak/>
        <w:t xml:space="preserve">3 </w:t>
      </w:r>
      <w:r w:rsidRPr="00DF5F88">
        <w:rPr>
          <w:rFonts w:ascii="Times New Roman" w:hAnsi="Times New Roman" w:cs="Times New Roman"/>
          <w:b/>
          <w:bCs/>
          <w:sz w:val="24"/>
          <w:szCs w:val="24"/>
        </w:rPr>
        <w:t xml:space="preserve">ТЕМАТИЧЕСКОЕ ПЛАНИРОВАНИЕ С УКАЗАНИЕМ  КОЛЛИЧЕСТВА ЧАСОВ, ОТВОДИМЫХ НА ОСВОЕНИЕ КАЖДОЙ ТЕМЫ </w:t>
      </w:r>
    </w:p>
    <w:p w:rsidR="00C776A5" w:rsidRPr="00DF5F88" w:rsidRDefault="00C776A5" w:rsidP="00C776A5">
      <w:pPr>
        <w:tabs>
          <w:tab w:val="left" w:pos="2655"/>
        </w:tabs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5F88">
        <w:rPr>
          <w:rFonts w:ascii="Times New Roman" w:hAnsi="Times New Roman" w:cs="Times New Roman"/>
          <w:b/>
          <w:bCs/>
          <w:sz w:val="24"/>
          <w:szCs w:val="24"/>
        </w:rPr>
        <w:t xml:space="preserve">ВСЕОБЩАЯ ИСТОРИЯ  </w:t>
      </w:r>
    </w:p>
    <w:tbl>
      <w:tblPr>
        <w:tblStyle w:val="a3"/>
        <w:tblW w:w="12762" w:type="dxa"/>
        <w:tblLook w:val="04A0"/>
      </w:tblPr>
      <w:tblGrid>
        <w:gridCol w:w="1242"/>
        <w:gridCol w:w="7655"/>
        <w:gridCol w:w="1417"/>
        <w:gridCol w:w="2448"/>
      </w:tblGrid>
      <w:tr w:rsidR="00C776A5" w:rsidRPr="00DF5F88" w:rsidTr="00A350B1">
        <w:tc>
          <w:tcPr>
            <w:tcW w:w="1242" w:type="dxa"/>
          </w:tcPr>
          <w:p w:rsidR="00C776A5" w:rsidRPr="00DF5F88" w:rsidRDefault="00C776A5" w:rsidP="00A350B1">
            <w:pPr>
              <w:tabs>
                <w:tab w:val="left" w:pos="2655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5F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r w:rsidRPr="00DF5F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п-п</w:t>
            </w:r>
            <w:proofErr w:type="spellEnd"/>
          </w:p>
        </w:tc>
        <w:tc>
          <w:tcPr>
            <w:tcW w:w="7655" w:type="dxa"/>
          </w:tcPr>
          <w:p w:rsidR="00C776A5" w:rsidRPr="00DF5F88" w:rsidRDefault="00C776A5" w:rsidP="00A350B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C776A5" w:rsidRPr="00DF5F88" w:rsidRDefault="00C776A5" w:rsidP="00A350B1">
            <w:pPr>
              <w:tabs>
                <w:tab w:val="left" w:pos="2655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5F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Название разделов, тем уроков</w:t>
            </w:r>
          </w:p>
        </w:tc>
        <w:tc>
          <w:tcPr>
            <w:tcW w:w="1417" w:type="dxa"/>
            <w:textDirection w:val="btLr"/>
          </w:tcPr>
          <w:p w:rsidR="00C776A5" w:rsidRPr="00DF5F88" w:rsidRDefault="00C776A5" w:rsidP="00A350B1">
            <w:pPr>
              <w:ind w:left="113" w:righ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F5F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Количество ч</w:t>
            </w:r>
          </w:p>
        </w:tc>
        <w:tc>
          <w:tcPr>
            <w:tcW w:w="2448" w:type="dxa"/>
          </w:tcPr>
          <w:p w:rsidR="00C776A5" w:rsidRPr="00DF5F88" w:rsidRDefault="00C776A5" w:rsidP="00A350B1">
            <w:pPr>
              <w:tabs>
                <w:tab w:val="left" w:pos="2655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776A5" w:rsidRPr="00DF5F88" w:rsidTr="00A350B1">
        <w:tc>
          <w:tcPr>
            <w:tcW w:w="1242" w:type="dxa"/>
          </w:tcPr>
          <w:p w:rsidR="00C776A5" w:rsidRPr="00DF5F88" w:rsidRDefault="00C776A5" w:rsidP="00A350B1">
            <w:pPr>
              <w:tabs>
                <w:tab w:val="left" w:pos="2655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5F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655" w:type="dxa"/>
          </w:tcPr>
          <w:p w:rsidR="00C776A5" w:rsidRPr="00DF5F88" w:rsidRDefault="00C776A5" w:rsidP="00A350B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5F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F5F88">
              <w:rPr>
                <w:rFonts w:ascii="Times New Roman" w:hAnsi="Times New Roman"/>
                <w:sz w:val="24"/>
                <w:szCs w:val="24"/>
              </w:rPr>
              <w:t xml:space="preserve">ГЛАВА </w:t>
            </w:r>
            <w:r w:rsidRPr="00DF5F88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DF5F88">
              <w:rPr>
                <w:rFonts w:ascii="Times New Roman" w:hAnsi="Times New Roman"/>
                <w:sz w:val="24"/>
                <w:szCs w:val="24"/>
              </w:rPr>
              <w:t>. МИР В НАЧАЛЕ НОВОГО ВРЕМЕНИ. ВЕЛИКИЕ ГЕОГРАФИЧЕСКИЕ ОТКРЫТИЯ. ВОЗРОЖДЕНИЕ. РЕФОРМАЦИЯ</w:t>
            </w:r>
          </w:p>
        </w:tc>
        <w:tc>
          <w:tcPr>
            <w:tcW w:w="1417" w:type="dxa"/>
          </w:tcPr>
          <w:p w:rsidR="00C776A5" w:rsidRPr="00DF5F88" w:rsidRDefault="00C776A5" w:rsidP="00A35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F88">
              <w:rPr>
                <w:rFonts w:ascii="Times New Roman" w:hAnsi="Times New Roman" w:cs="Times New Roman"/>
                <w:sz w:val="24"/>
                <w:szCs w:val="24"/>
              </w:rPr>
              <w:t xml:space="preserve">     13 ч</w:t>
            </w:r>
          </w:p>
        </w:tc>
        <w:tc>
          <w:tcPr>
            <w:tcW w:w="2448" w:type="dxa"/>
          </w:tcPr>
          <w:p w:rsidR="00C776A5" w:rsidRPr="00DF5F88" w:rsidRDefault="00C776A5" w:rsidP="00A350B1">
            <w:pPr>
              <w:tabs>
                <w:tab w:val="left" w:pos="2655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776A5" w:rsidRPr="00DF5F88" w:rsidTr="00A350B1">
        <w:tc>
          <w:tcPr>
            <w:tcW w:w="1242" w:type="dxa"/>
          </w:tcPr>
          <w:p w:rsidR="00C776A5" w:rsidRPr="00DF5F88" w:rsidRDefault="00C776A5" w:rsidP="00A350B1">
            <w:pPr>
              <w:tabs>
                <w:tab w:val="left" w:pos="2655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5F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655" w:type="dxa"/>
          </w:tcPr>
          <w:p w:rsidR="00C776A5" w:rsidRPr="00DF5F88" w:rsidRDefault="00C776A5" w:rsidP="00A350B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5F88">
              <w:rPr>
                <w:rFonts w:ascii="Times New Roman" w:hAnsi="Times New Roman"/>
                <w:sz w:val="24"/>
                <w:szCs w:val="24"/>
              </w:rPr>
              <w:t xml:space="preserve">ГЛАВА </w:t>
            </w:r>
            <w:r w:rsidRPr="00DF5F88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DF5F88">
              <w:rPr>
                <w:rFonts w:ascii="Times New Roman" w:hAnsi="Times New Roman"/>
                <w:sz w:val="24"/>
                <w:szCs w:val="24"/>
              </w:rPr>
              <w:t>. ПЕРВЫЕ РЕВОЛЮЦИИ НОВОГО ВРЕМЕНИ. МЕЖДУНАРОДНЫЕ ОТНОШЕНИЯ</w:t>
            </w:r>
          </w:p>
        </w:tc>
        <w:tc>
          <w:tcPr>
            <w:tcW w:w="1417" w:type="dxa"/>
          </w:tcPr>
          <w:p w:rsidR="00C776A5" w:rsidRPr="00DF5F88" w:rsidRDefault="00C776A5" w:rsidP="00A350B1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DF5F88">
              <w:rPr>
                <w:rFonts w:ascii="Times New Roman" w:hAnsi="Times New Roman" w:cs="Times New Roman"/>
                <w:color w:val="000000"/>
              </w:rPr>
              <w:t xml:space="preserve">     4 ч</w:t>
            </w:r>
          </w:p>
        </w:tc>
        <w:tc>
          <w:tcPr>
            <w:tcW w:w="2448" w:type="dxa"/>
          </w:tcPr>
          <w:p w:rsidR="00C776A5" w:rsidRPr="00DF5F88" w:rsidRDefault="00C776A5" w:rsidP="00A350B1">
            <w:pPr>
              <w:tabs>
                <w:tab w:val="left" w:pos="2655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776A5" w:rsidRPr="00DF5F88" w:rsidTr="00A350B1">
        <w:tc>
          <w:tcPr>
            <w:tcW w:w="1242" w:type="dxa"/>
          </w:tcPr>
          <w:p w:rsidR="00C776A5" w:rsidRPr="00DF5F88" w:rsidRDefault="00C776A5" w:rsidP="00A350B1">
            <w:pPr>
              <w:tabs>
                <w:tab w:val="left" w:pos="2655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5F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655" w:type="dxa"/>
          </w:tcPr>
          <w:p w:rsidR="00C776A5" w:rsidRPr="00DF5F88" w:rsidRDefault="00C776A5" w:rsidP="00A350B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5F88">
              <w:rPr>
                <w:rFonts w:ascii="Times New Roman" w:hAnsi="Times New Roman"/>
                <w:sz w:val="24"/>
                <w:szCs w:val="24"/>
              </w:rPr>
              <w:t xml:space="preserve">ГЛАВА </w:t>
            </w:r>
            <w:r w:rsidRPr="00DF5F88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DF5F88">
              <w:rPr>
                <w:rFonts w:ascii="Times New Roman" w:hAnsi="Times New Roman"/>
                <w:sz w:val="24"/>
                <w:szCs w:val="24"/>
              </w:rPr>
              <w:t>. ЭПОХА ПРОСВЕЩЕНИЯ. ВРЕМЯ ПРЕОБРАЗОВАНИЙ</w:t>
            </w:r>
          </w:p>
          <w:p w:rsidR="00C776A5" w:rsidRPr="00DF5F88" w:rsidRDefault="00C776A5" w:rsidP="00A350B1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:rsidR="00C776A5" w:rsidRPr="00DF5F88" w:rsidRDefault="00C776A5" w:rsidP="00A350B1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DF5F88">
              <w:rPr>
                <w:rFonts w:ascii="Times New Roman" w:hAnsi="Times New Roman" w:cs="Times New Roman"/>
                <w:color w:val="000000"/>
              </w:rPr>
              <w:t xml:space="preserve">     7 ч</w:t>
            </w:r>
          </w:p>
        </w:tc>
        <w:tc>
          <w:tcPr>
            <w:tcW w:w="2448" w:type="dxa"/>
          </w:tcPr>
          <w:p w:rsidR="00C776A5" w:rsidRPr="00DF5F88" w:rsidRDefault="00C776A5" w:rsidP="00A350B1">
            <w:pPr>
              <w:tabs>
                <w:tab w:val="left" w:pos="2655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776A5" w:rsidRPr="00DF5F88" w:rsidTr="00A350B1">
        <w:tc>
          <w:tcPr>
            <w:tcW w:w="1242" w:type="dxa"/>
          </w:tcPr>
          <w:p w:rsidR="00C776A5" w:rsidRPr="00DF5F88" w:rsidRDefault="00C776A5" w:rsidP="00A350B1">
            <w:pPr>
              <w:tabs>
                <w:tab w:val="left" w:pos="2655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5F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655" w:type="dxa"/>
          </w:tcPr>
          <w:p w:rsidR="00C776A5" w:rsidRPr="00DF5F88" w:rsidRDefault="00C776A5" w:rsidP="00A350B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F5F88">
              <w:rPr>
                <w:rFonts w:ascii="Times New Roman" w:hAnsi="Times New Roman"/>
                <w:sz w:val="24"/>
                <w:szCs w:val="24"/>
              </w:rPr>
              <w:t>ГЛАВА IV. ТРАДИЦИОННЫЕ ОБЩЕСТВА ВОСТОКА. НАЧАЛО ЕВРОПЕЙСКОЙ КОЛОНИЗАЦИИ</w:t>
            </w:r>
          </w:p>
        </w:tc>
        <w:tc>
          <w:tcPr>
            <w:tcW w:w="1417" w:type="dxa"/>
          </w:tcPr>
          <w:p w:rsidR="00C776A5" w:rsidRPr="00DF5F88" w:rsidRDefault="00C776A5" w:rsidP="00A350B1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DF5F88">
              <w:rPr>
                <w:rFonts w:ascii="Times New Roman" w:hAnsi="Times New Roman" w:cs="Times New Roman"/>
                <w:color w:val="000000"/>
              </w:rPr>
              <w:t xml:space="preserve">      3 ч</w:t>
            </w:r>
          </w:p>
        </w:tc>
        <w:tc>
          <w:tcPr>
            <w:tcW w:w="2448" w:type="dxa"/>
          </w:tcPr>
          <w:p w:rsidR="00C776A5" w:rsidRPr="00DF5F88" w:rsidRDefault="00C776A5" w:rsidP="00A350B1">
            <w:pPr>
              <w:tabs>
                <w:tab w:val="left" w:pos="2655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776A5" w:rsidRPr="00DF5F88" w:rsidTr="00A350B1">
        <w:tc>
          <w:tcPr>
            <w:tcW w:w="1242" w:type="dxa"/>
          </w:tcPr>
          <w:p w:rsidR="00C776A5" w:rsidRPr="00DF5F88" w:rsidRDefault="00C776A5" w:rsidP="00A350B1">
            <w:pPr>
              <w:tabs>
                <w:tab w:val="left" w:pos="2655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5F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655" w:type="dxa"/>
          </w:tcPr>
          <w:p w:rsidR="00C776A5" w:rsidRPr="00DF5F88" w:rsidRDefault="00C776A5" w:rsidP="00A350B1">
            <w:pPr>
              <w:rPr>
                <w:rFonts w:ascii="Times New Roman" w:hAnsi="Times New Roman" w:cs="Times New Roman"/>
                <w:bCs/>
                <w:color w:val="000000"/>
                <w:spacing w:val="45"/>
                <w:sz w:val="24"/>
                <w:szCs w:val="24"/>
              </w:rPr>
            </w:pPr>
            <w:r w:rsidRPr="00DF5F88">
              <w:rPr>
                <w:rFonts w:ascii="Times New Roman" w:hAnsi="Times New Roman" w:cs="Times New Roman"/>
                <w:bCs/>
                <w:color w:val="000000"/>
                <w:spacing w:val="45"/>
                <w:sz w:val="24"/>
                <w:szCs w:val="24"/>
              </w:rPr>
              <w:t>Итоговое повторение</w:t>
            </w:r>
          </w:p>
          <w:p w:rsidR="00C776A5" w:rsidRPr="00DF5F88" w:rsidRDefault="00C776A5" w:rsidP="00A350B1">
            <w:pPr>
              <w:rPr>
                <w:rFonts w:ascii="Times New Roman" w:hAnsi="Times New Roman" w:cs="Times New Roman"/>
                <w:bCs/>
                <w:color w:val="000000"/>
                <w:spacing w:val="45"/>
                <w:sz w:val="24"/>
                <w:szCs w:val="24"/>
              </w:rPr>
            </w:pPr>
          </w:p>
        </w:tc>
        <w:tc>
          <w:tcPr>
            <w:tcW w:w="1417" w:type="dxa"/>
          </w:tcPr>
          <w:p w:rsidR="00C776A5" w:rsidRPr="00DF5F88" w:rsidRDefault="00C776A5" w:rsidP="00A35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F88">
              <w:rPr>
                <w:rFonts w:ascii="Times New Roman" w:hAnsi="Times New Roman" w:cs="Times New Roman"/>
                <w:sz w:val="24"/>
                <w:szCs w:val="24"/>
              </w:rPr>
              <w:t xml:space="preserve">      1 ч</w:t>
            </w:r>
          </w:p>
        </w:tc>
        <w:tc>
          <w:tcPr>
            <w:tcW w:w="2448" w:type="dxa"/>
          </w:tcPr>
          <w:p w:rsidR="00C776A5" w:rsidRPr="00DF5F88" w:rsidRDefault="00C776A5" w:rsidP="00A350B1">
            <w:pPr>
              <w:tabs>
                <w:tab w:val="left" w:pos="2655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776A5" w:rsidRPr="00DF5F88" w:rsidTr="00A350B1">
        <w:tc>
          <w:tcPr>
            <w:tcW w:w="1242" w:type="dxa"/>
          </w:tcPr>
          <w:p w:rsidR="00C776A5" w:rsidRPr="00DF5F88" w:rsidRDefault="00C776A5" w:rsidP="00A350B1">
            <w:pPr>
              <w:tabs>
                <w:tab w:val="left" w:pos="2655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55" w:type="dxa"/>
          </w:tcPr>
          <w:p w:rsidR="00C776A5" w:rsidRPr="00DF5F88" w:rsidRDefault="00C776A5" w:rsidP="00A350B1">
            <w:pPr>
              <w:rPr>
                <w:rFonts w:ascii="Times New Roman" w:hAnsi="Times New Roman" w:cs="Times New Roman"/>
                <w:bCs/>
                <w:color w:val="000000"/>
                <w:spacing w:val="45"/>
                <w:sz w:val="24"/>
                <w:szCs w:val="24"/>
              </w:rPr>
            </w:pPr>
            <w:r w:rsidRPr="00DF5F88">
              <w:rPr>
                <w:rFonts w:ascii="Times New Roman" w:hAnsi="Times New Roman" w:cs="Times New Roman"/>
                <w:bCs/>
                <w:color w:val="000000"/>
                <w:spacing w:val="45"/>
                <w:sz w:val="24"/>
                <w:szCs w:val="24"/>
              </w:rPr>
              <w:t>ИТОГО часов</w:t>
            </w:r>
          </w:p>
        </w:tc>
        <w:tc>
          <w:tcPr>
            <w:tcW w:w="1417" w:type="dxa"/>
          </w:tcPr>
          <w:p w:rsidR="00C776A5" w:rsidRPr="00DF5F88" w:rsidRDefault="00C776A5" w:rsidP="00A35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F88">
              <w:rPr>
                <w:rFonts w:ascii="Times New Roman" w:hAnsi="Times New Roman" w:cs="Times New Roman"/>
                <w:sz w:val="24"/>
                <w:szCs w:val="24"/>
              </w:rPr>
              <w:t xml:space="preserve">     28 ч</w:t>
            </w:r>
          </w:p>
        </w:tc>
        <w:tc>
          <w:tcPr>
            <w:tcW w:w="2448" w:type="dxa"/>
          </w:tcPr>
          <w:p w:rsidR="00C776A5" w:rsidRPr="00DF5F88" w:rsidRDefault="00C776A5" w:rsidP="00A350B1">
            <w:pPr>
              <w:tabs>
                <w:tab w:val="left" w:pos="2655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C776A5" w:rsidRPr="00DF5F88" w:rsidRDefault="00C776A5" w:rsidP="00C776A5">
      <w:pPr>
        <w:tabs>
          <w:tab w:val="left" w:pos="2655"/>
        </w:tabs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776A5" w:rsidRPr="00DF5F88" w:rsidRDefault="00C776A5" w:rsidP="00C776A5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F5F88">
        <w:rPr>
          <w:rFonts w:ascii="Times New Roman" w:hAnsi="Times New Roman" w:cs="Times New Roman"/>
          <w:b/>
          <w:bCs/>
          <w:sz w:val="24"/>
          <w:szCs w:val="24"/>
          <w:u w:val="single"/>
        </w:rPr>
        <w:t>ИСТОРИЯ РОССИИ 7 класс (40 ч)</w:t>
      </w:r>
    </w:p>
    <w:tbl>
      <w:tblPr>
        <w:tblW w:w="0" w:type="auto"/>
        <w:jc w:val="center"/>
        <w:tblInd w:w="-17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5"/>
        <w:gridCol w:w="6354"/>
        <w:gridCol w:w="9"/>
        <w:gridCol w:w="1820"/>
      </w:tblGrid>
      <w:tr w:rsidR="00C776A5" w:rsidRPr="00DF5F88" w:rsidTr="00A350B1">
        <w:trPr>
          <w:jc w:val="center"/>
        </w:trPr>
        <w:tc>
          <w:tcPr>
            <w:tcW w:w="1395" w:type="dxa"/>
          </w:tcPr>
          <w:p w:rsidR="00C776A5" w:rsidRPr="00DF5F88" w:rsidRDefault="00C776A5" w:rsidP="00A350B1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5F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spellStart"/>
            <w:r w:rsidRPr="00DF5F88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  <w:r w:rsidRPr="00DF5F88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proofErr w:type="spellStart"/>
            <w:r w:rsidRPr="00DF5F88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354" w:type="dxa"/>
          </w:tcPr>
          <w:p w:rsidR="00C776A5" w:rsidRPr="00DF5F88" w:rsidRDefault="00C776A5" w:rsidP="00A350B1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5F88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раздела/темы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C776A5" w:rsidRPr="00DF5F88" w:rsidRDefault="00C776A5" w:rsidP="00A350B1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5F88">
              <w:rPr>
                <w:rFonts w:ascii="Times New Roman" w:hAnsi="Times New Roman" w:cs="Times New Roman"/>
                <w:bCs/>
                <w:sz w:val="24"/>
                <w:szCs w:val="24"/>
              </w:rPr>
              <w:t>Кол-во часов</w:t>
            </w:r>
          </w:p>
        </w:tc>
      </w:tr>
      <w:tr w:rsidR="00C776A5" w:rsidRPr="00DF5F88" w:rsidTr="00A350B1">
        <w:trPr>
          <w:trHeight w:val="533"/>
          <w:jc w:val="center"/>
        </w:trPr>
        <w:tc>
          <w:tcPr>
            <w:tcW w:w="1395" w:type="dxa"/>
          </w:tcPr>
          <w:p w:rsidR="00C776A5" w:rsidRPr="00DF5F88" w:rsidRDefault="00C776A5" w:rsidP="00A350B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5F8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63" w:type="dxa"/>
            <w:gridSpan w:val="2"/>
          </w:tcPr>
          <w:p w:rsidR="00C776A5" w:rsidRPr="00DF5F88" w:rsidRDefault="00C776A5" w:rsidP="00A350B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5F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I. Россия в XVI в. </w:t>
            </w:r>
          </w:p>
        </w:tc>
        <w:tc>
          <w:tcPr>
            <w:tcW w:w="1820" w:type="dxa"/>
          </w:tcPr>
          <w:p w:rsidR="00C776A5" w:rsidRPr="00DF5F88" w:rsidRDefault="00C776A5" w:rsidP="00A350B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5F88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  <w:p w:rsidR="00C776A5" w:rsidRPr="00DF5F88" w:rsidRDefault="00C776A5" w:rsidP="00A350B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776A5" w:rsidRPr="00DF5F88" w:rsidTr="00A350B1">
        <w:trPr>
          <w:trHeight w:val="521"/>
          <w:jc w:val="center"/>
        </w:trPr>
        <w:tc>
          <w:tcPr>
            <w:tcW w:w="1395" w:type="dxa"/>
          </w:tcPr>
          <w:p w:rsidR="00C776A5" w:rsidRPr="00DF5F88" w:rsidRDefault="00C776A5" w:rsidP="00A350B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5F8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63" w:type="dxa"/>
            <w:gridSpan w:val="2"/>
          </w:tcPr>
          <w:p w:rsidR="00C776A5" w:rsidRPr="00DF5F88" w:rsidRDefault="00C776A5" w:rsidP="00A350B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5F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II. Смутное время. Россия при первых Романовых </w:t>
            </w:r>
          </w:p>
        </w:tc>
        <w:tc>
          <w:tcPr>
            <w:tcW w:w="1820" w:type="dxa"/>
          </w:tcPr>
          <w:p w:rsidR="00C776A5" w:rsidRPr="00DF5F88" w:rsidRDefault="00C776A5" w:rsidP="00A350B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5F88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</w:tr>
      <w:tr w:rsidR="00C776A5" w:rsidRPr="00DF5F88" w:rsidTr="00A350B1">
        <w:trPr>
          <w:trHeight w:val="601"/>
          <w:jc w:val="center"/>
        </w:trPr>
        <w:tc>
          <w:tcPr>
            <w:tcW w:w="1395" w:type="dxa"/>
          </w:tcPr>
          <w:p w:rsidR="00C776A5" w:rsidRPr="00DF5F88" w:rsidRDefault="00C776A5" w:rsidP="00A350B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F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54" w:type="dxa"/>
            <w:shd w:val="clear" w:color="auto" w:fill="auto"/>
          </w:tcPr>
          <w:p w:rsidR="00C776A5" w:rsidRPr="00DF5F88" w:rsidRDefault="00C776A5" w:rsidP="00A350B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F88">
              <w:rPr>
                <w:rFonts w:ascii="Times New Roman" w:hAnsi="Times New Roman" w:cs="Times New Roman"/>
                <w:sz w:val="24"/>
                <w:szCs w:val="24"/>
              </w:rPr>
              <w:t xml:space="preserve">Итоговое повторение «Россия в </w:t>
            </w:r>
            <w:r w:rsidRPr="00DF5F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 w:rsidRPr="00DF5F88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DF5F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DF5F88">
              <w:rPr>
                <w:rFonts w:ascii="Times New Roman" w:hAnsi="Times New Roman" w:cs="Times New Roman"/>
                <w:sz w:val="24"/>
                <w:szCs w:val="24"/>
              </w:rPr>
              <w:t xml:space="preserve"> вв.»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C776A5" w:rsidRPr="00DF5F88" w:rsidRDefault="00C776A5" w:rsidP="00A350B1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5F8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C776A5" w:rsidRPr="00DF5F88" w:rsidRDefault="00C776A5" w:rsidP="00A350B1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776A5" w:rsidRPr="00DF5F88" w:rsidTr="00A350B1">
        <w:trPr>
          <w:trHeight w:val="900"/>
          <w:jc w:val="center"/>
        </w:trPr>
        <w:tc>
          <w:tcPr>
            <w:tcW w:w="1395" w:type="dxa"/>
          </w:tcPr>
          <w:p w:rsidR="00C776A5" w:rsidRPr="00DF5F88" w:rsidRDefault="00C776A5" w:rsidP="00A350B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F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54" w:type="dxa"/>
            <w:shd w:val="clear" w:color="auto" w:fill="auto"/>
          </w:tcPr>
          <w:p w:rsidR="00C776A5" w:rsidRPr="00DF5F88" w:rsidRDefault="00C776A5" w:rsidP="00A350B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F88">
              <w:rPr>
                <w:rFonts w:ascii="Times New Roman" w:hAnsi="Times New Roman" w:cs="Times New Roman"/>
                <w:sz w:val="24"/>
                <w:szCs w:val="24"/>
              </w:rPr>
              <w:t>итого часов</w:t>
            </w:r>
          </w:p>
          <w:p w:rsidR="00C776A5" w:rsidRPr="00DF5F88" w:rsidRDefault="00C776A5" w:rsidP="00A350B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shd w:val="clear" w:color="auto" w:fill="auto"/>
          </w:tcPr>
          <w:p w:rsidR="00C776A5" w:rsidRPr="00DF5F88" w:rsidRDefault="00C776A5" w:rsidP="00A350B1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5F88"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</w:tr>
    </w:tbl>
    <w:p w:rsidR="00C776A5" w:rsidRPr="00DF5F88" w:rsidRDefault="00C776A5" w:rsidP="00C776A5">
      <w:pPr>
        <w:tabs>
          <w:tab w:val="left" w:pos="2655"/>
        </w:tabs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776A5" w:rsidRPr="00DF5F88" w:rsidRDefault="00C776A5" w:rsidP="00C776A5">
      <w:pPr>
        <w:tabs>
          <w:tab w:val="left" w:pos="2655"/>
        </w:tabs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776A5" w:rsidRPr="00DF5F88" w:rsidRDefault="00C776A5" w:rsidP="00C776A5">
      <w:pPr>
        <w:tabs>
          <w:tab w:val="left" w:pos="2655"/>
        </w:tabs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776A5" w:rsidRPr="00DF5F88" w:rsidRDefault="00C776A5" w:rsidP="00C776A5">
      <w:pPr>
        <w:tabs>
          <w:tab w:val="left" w:pos="2655"/>
        </w:tabs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776A5" w:rsidRPr="00DF5F88" w:rsidRDefault="00C776A5" w:rsidP="0036210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776A5" w:rsidRPr="00DF5F88" w:rsidSect="00DC53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92D60"/>
    <w:multiLevelType w:val="multilevel"/>
    <w:tmpl w:val="D64E2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75E7566"/>
    <w:multiLevelType w:val="multilevel"/>
    <w:tmpl w:val="58448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4066158"/>
    <w:multiLevelType w:val="multilevel"/>
    <w:tmpl w:val="9522B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776A5"/>
    <w:rsid w:val="001C6EF0"/>
    <w:rsid w:val="00296CB0"/>
    <w:rsid w:val="00362109"/>
    <w:rsid w:val="003C6556"/>
    <w:rsid w:val="00487935"/>
    <w:rsid w:val="00C776A5"/>
    <w:rsid w:val="00EB5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E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C776A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table" w:styleId="a3">
    <w:name w:val="Table Grid"/>
    <w:basedOn w:val="a1"/>
    <w:uiPriority w:val="59"/>
    <w:rsid w:val="00C776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Style">
    <w:name w:val="Paragraph Style"/>
    <w:rsid w:val="00C776A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4">
    <w:name w:val="No Spacing"/>
    <w:link w:val="a5"/>
    <w:uiPriority w:val="1"/>
    <w:qFormat/>
    <w:rsid w:val="00C776A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Без интервала Знак"/>
    <w:basedOn w:val="a0"/>
    <w:link w:val="a4"/>
    <w:uiPriority w:val="1"/>
    <w:rsid w:val="00C776A5"/>
    <w:rPr>
      <w:rFonts w:ascii="Calibri" w:eastAsia="Times New Roman" w:hAnsi="Calibri" w:cs="Times New Roman"/>
    </w:rPr>
  </w:style>
  <w:style w:type="paragraph" w:styleId="a6">
    <w:name w:val="Normal (Web)"/>
    <w:basedOn w:val="a"/>
    <w:uiPriority w:val="99"/>
    <w:semiHidden/>
    <w:unhideWhenUsed/>
    <w:rsid w:val="00C77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C776A5"/>
  </w:style>
  <w:style w:type="character" w:customStyle="1" w:styleId="canedit">
    <w:name w:val="canedit"/>
    <w:basedOn w:val="a0"/>
    <w:rsid w:val="00C776A5"/>
  </w:style>
  <w:style w:type="paragraph" w:styleId="a7">
    <w:name w:val="Balloon Text"/>
    <w:basedOn w:val="a"/>
    <w:link w:val="a8"/>
    <w:uiPriority w:val="99"/>
    <w:semiHidden/>
    <w:unhideWhenUsed/>
    <w:rsid w:val="004879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79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1358</Words>
  <Characters>7747</Characters>
  <Application>Microsoft Office Word</Application>
  <DocSecurity>0</DocSecurity>
  <Lines>64</Lines>
  <Paragraphs>18</Paragraphs>
  <ScaleCrop>false</ScaleCrop>
  <Company>Большетелекская ООШ</Company>
  <LinksUpToDate>false</LinksUpToDate>
  <CharactersWithSpaces>9087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2019-09-23T02:57:00Z</dcterms:created>
  <dcterms:modified xsi:type="dcterms:W3CDTF">2019-09-26T08:20:00Z</dcterms:modified>
</cp:coreProperties>
</file>